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AD06" w14:textId="53B65598" w:rsidR="00EE315D" w:rsidRDefault="005406DA">
      <w:pPr>
        <w:spacing w:before="80" w:after="240"/>
        <w:jc w:val="center"/>
      </w:pPr>
      <w:r>
        <w:t xml:space="preserve">COPYRIGHT </w:t>
      </w:r>
      <w:r w:rsidR="00E03CC9">
        <w:t xml:space="preserve">PERMISSIONS </w:t>
      </w:r>
      <w:r>
        <w:t>FORM FOR THE NORTH CAROLINA STATE PUBLICATIONS CLEARINGHOUSE DIGITAL COLLECTIONS</w:t>
      </w:r>
    </w:p>
    <w:p w14:paraId="23CA926D" w14:textId="77777777" w:rsidR="00EE315D" w:rsidRDefault="00EE315D">
      <w:pPr>
        <w:spacing w:before="240" w:after="240"/>
        <w:jc w:val="center"/>
      </w:pPr>
    </w:p>
    <w:p w14:paraId="2D6031DF" w14:textId="1F5B8F15" w:rsidR="00EE315D" w:rsidRPr="00C54F90" w:rsidRDefault="005406DA" w:rsidP="00E03CC9">
      <w:pPr>
        <w:spacing w:before="240" w:after="240"/>
        <w:jc w:val="both"/>
        <w:rPr>
          <w:sz w:val="20"/>
          <w:szCs w:val="20"/>
        </w:rPr>
      </w:pPr>
      <w:proofErr w:type="gramStart"/>
      <w:r w:rsidRPr="00C54F90">
        <w:rPr>
          <w:sz w:val="20"/>
          <w:szCs w:val="20"/>
        </w:rPr>
        <w:t>I,</w:t>
      </w:r>
      <w:r w:rsidRPr="00C54F90">
        <w:rPr>
          <w:sz w:val="20"/>
          <w:szCs w:val="20"/>
          <w:u w:val="single"/>
        </w:rPr>
        <w:t xml:space="preserve">   </w:t>
      </w:r>
      <w:proofErr w:type="gramEnd"/>
      <w:r w:rsidRPr="00C54F90">
        <w:rPr>
          <w:sz w:val="20"/>
          <w:szCs w:val="20"/>
          <w:u w:val="single"/>
        </w:rPr>
        <w:t xml:space="preserve">                                                    </w:t>
      </w:r>
      <w:r w:rsidRPr="00C54F90">
        <w:rPr>
          <w:sz w:val="20"/>
          <w:szCs w:val="20"/>
          <w:u w:val="single"/>
        </w:rPr>
        <w:tab/>
      </w:r>
      <w:r w:rsidRPr="00C54F90">
        <w:rPr>
          <w:sz w:val="20"/>
          <w:szCs w:val="20"/>
        </w:rPr>
        <w:t xml:space="preserve">, hereby </w:t>
      </w:r>
      <w:r w:rsidR="00277082" w:rsidRPr="00C54F90">
        <w:rPr>
          <w:sz w:val="20"/>
          <w:szCs w:val="20"/>
        </w:rPr>
        <w:t>certified that I have the authority to act on behalf of</w:t>
      </w:r>
      <w:r w:rsidR="00E03CC9" w:rsidRPr="00C54F90">
        <w:rPr>
          <w:sz w:val="20"/>
          <w:szCs w:val="20"/>
        </w:rPr>
        <w:t xml:space="preserve"> the copyright owners </w:t>
      </w:r>
      <w:r w:rsidR="00277082" w:rsidRPr="00C54F90">
        <w:rPr>
          <w:sz w:val="20"/>
          <w:szCs w:val="20"/>
        </w:rPr>
        <w:t xml:space="preserve">of </w:t>
      </w:r>
      <w:r w:rsidR="00B928BE" w:rsidRPr="00C54F90">
        <w:rPr>
          <w:sz w:val="20"/>
          <w:szCs w:val="20"/>
        </w:rPr>
        <w:t xml:space="preserve">the below titled </w:t>
      </w:r>
      <w:r w:rsidR="00303BB3">
        <w:rPr>
          <w:sz w:val="20"/>
          <w:szCs w:val="20"/>
        </w:rPr>
        <w:t xml:space="preserve">state </w:t>
      </w:r>
      <w:r w:rsidR="00B928BE" w:rsidRPr="00C54F90">
        <w:rPr>
          <w:sz w:val="20"/>
          <w:szCs w:val="20"/>
        </w:rPr>
        <w:t>publication (the “Publication”)</w:t>
      </w:r>
      <w:r w:rsidR="00277082" w:rsidRPr="00C54F90">
        <w:rPr>
          <w:sz w:val="20"/>
          <w:szCs w:val="20"/>
        </w:rPr>
        <w:t xml:space="preserve">, I have the authority and right to grant </w:t>
      </w:r>
      <w:r w:rsidR="00E03CC9" w:rsidRPr="00C54F90">
        <w:rPr>
          <w:sz w:val="20"/>
          <w:szCs w:val="20"/>
        </w:rPr>
        <w:t>the permissions outlined herein</w:t>
      </w:r>
      <w:r w:rsidR="00277082" w:rsidRPr="00C54F90">
        <w:rPr>
          <w:sz w:val="20"/>
          <w:szCs w:val="20"/>
        </w:rPr>
        <w:t xml:space="preserve"> for this Publication, and that such </w:t>
      </w:r>
      <w:r w:rsidR="00E03CC9" w:rsidRPr="00C54F90">
        <w:rPr>
          <w:sz w:val="20"/>
          <w:szCs w:val="20"/>
        </w:rPr>
        <w:t>permissions</w:t>
      </w:r>
      <w:r w:rsidR="00277082" w:rsidRPr="00C54F90">
        <w:rPr>
          <w:sz w:val="20"/>
          <w:szCs w:val="20"/>
        </w:rPr>
        <w:t xml:space="preserve"> will not infringe the rights of or my duty to any third party or violate any law. Therefore, I hereby </w:t>
      </w:r>
      <w:r w:rsidRPr="00C54F90">
        <w:rPr>
          <w:sz w:val="20"/>
          <w:szCs w:val="20"/>
        </w:rPr>
        <w:t xml:space="preserve">grant </w:t>
      </w:r>
      <w:r w:rsidR="00E03CC9" w:rsidRPr="00C54F90">
        <w:rPr>
          <w:sz w:val="20"/>
          <w:szCs w:val="20"/>
        </w:rPr>
        <w:t xml:space="preserve">non-exclusive rights and </w:t>
      </w:r>
      <w:r w:rsidRPr="00C54F90">
        <w:rPr>
          <w:sz w:val="20"/>
          <w:szCs w:val="20"/>
        </w:rPr>
        <w:t xml:space="preserve">permission to the North Carolina State Publications Clearinghouse and any contractors working on behalf of the Clearinghouse to do any or </w:t>
      </w:r>
      <w:proofErr w:type="gramStart"/>
      <w:r w:rsidRPr="00C54F90">
        <w:rPr>
          <w:sz w:val="20"/>
          <w:szCs w:val="20"/>
        </w:rPr>
        <w:t>all of</w:t>
      </w:r>
      <w:proofErr w:type="gramEnd"/>
      <w:r w:rsidRPr="00C54F90">
        <w:rPr>
          <w:sz w:val="20"/>
          <w:szCs w:val="20"/>
        </w:rPr>
        <w:t xml:space="preserve"> the following:</w:t>
      </w:r>
    </w:p>
    <w:p w14:paraId="5E65FC6B" w14:textId="444D9A43" w:rsidR="00EE315D" w:rsidRPr="00303BB3" w:rsidRDefault="005406DA" w:rsidP="00E03CC9">
      <w:pPr>
        <w:spacing w:before="20" w:after="240"/>
        <w:jc w:val="both"/>
        <w:rPr>
          <w:sz w:val="20"/>
          <w:szCs w:val="20"/>
        </w:rPr>
      </w:pPr>
      <w:r w:rsidRPr="00C54F90">
        <w:rPr>
          <w:sz w:val="20"/>
          <w:szCs w:val="20"/>
        </w:rPr>
        <w:t xml:space="preserve"> </w:t>
      </w:r>
      <w:r w:rsidRPr="00303BB3">
        <w:rPr>
          <w:sz w:val="20"/>
          <w:szCs w:val="20"/>
        </w:rPr>
        <w:t xml:space="preserve">1.  </w:t>
      </w:r>
      <w:r w:rsidRPr="00303BB3">
        <w:rPr>
          <w:sz w:val="20"/>
          <w:szCs w:val="20"/>
        </w:rPr>
        <w:tab/>
        <w:t xml:space="preserve">Reproduce </w:t>
      </w:r>
      <w:r w:rsidR="00303BB3">
        <w:rPr>
          <w:sz w:val="20"/>
          <w:szCs w:val="20"/>
        </w:rPr>
        <w:t>the Publication</w:t>
      </w:r>
      <w:r w:rsidRPr="00303BB3">
        <w:rPr>
          <w:sz w:val="20"/>
          <w:szCs w:val="20"/>
        </w:rPr>
        <w:t xml:space="preserve">, as defined by </w:t>
      </w:r>
      <w:hyperlink r:id="rId4">
        <w:r w:rsidRPr="00C54F90">
          <w:rPr>
            <w:color w:val="1155CC"/>
            <w:sz w:val="20"/>
            <w:szCs w:val="20"/>
            <w:u w:val="single"/>
          </w:rPr>
          <w:t>G.S. 125-11</w:t>
        </w:r>
      </w:hyperlink>
      <w:hyperlink r:id="rId5">
        <w:r w:rsidRPr="00C54F90">
          <w:rPr>
            <w:color w:val="1155CC"/>
            <w:sz w:val="20"/>
            <w:szCs w:val="20"/>
            <w:u w:val="single"/>
          </w:rPr>
          <w:t>.8</w:t>
        </w:r>
      </w:hyperlink>
      <w:r w:rsidRPr="00303BB3">
        <w:rPr>
          <w:sz w:val="20"/>
          <w:szCs w:val="20"/>
        </w:rPr>
        <w:t xml:space="preserve">, in microfiche format, in electronic format, </w:t>
      </w:r>
      <w:commentRangeStart w:id="0"/>
      <w:r w:rsidR="00277082" w:rsidRPr="00C54F90">
        <w:rPr>
          <w:sz w:val="20"/>
          <w:szCs w:val="20"/>
        </w:rPr>
        <w:t>and/</w:t>
      </w:r>
      <w:r w:rsidRPr="00C54F90">
        <w:rPr>
          <w:sz w:val="20"/>
          <w:szCs w:val="20"/>
        </w:rPr>
        <w:t xml:space="preserve">or </w:t>
      </w:r>
      <w:commentRangeEnd w:id="0"/>
      <w:r w:rsidR="00277082" w:rsidRPr="00C54F90">
        <w:rPr>
          <w:rStyle w:val="CommentReference"/>
          <w:sz w:val="20"/>
          <w:szCs w:val="20"/>
        </w:rPr>
        <w:commentReference w:id="0"/>
      </w:r>
      <w:r w:rsidRPr="00303BB3">
        <w:rPr>
          <w:sz w:val="20"/>
          <w:szCs w:val="20"/>
        </w:rPr>
        <w:t xml:space="preserve">any other format for purposes of reference, interlibrary loan, or preservation. I further allow libraries </w:t>
      </w:r>
      <w:commentRangeStart w:id="1"/>
      <w:r w:rsidRPr="00303BB3">
        <w:rPr>
          <w:sz w:val="20"/>
          <w:szCs w:val="20"/>
        </w:rPr>
        <w:t xml:space="preserve"> </w:t>
      </w:r>
      <w:commentRangeEnd w:id="1"/>
      <w:r w:rsidR="003C21D5" w:rsidRPr="00C54F90">
        <w:rPr>
          <w:rStyle w:val="CommentReference"/>
          <w:sz w:val="20"/>
          <w:szCs w:val="20"/>
        </w:rPr>
        <w:commentReference w:id="1"/>
      </w:r>
      <w:r w:rsidRPr="00303BB3">
        <w:rPr>
          <w:sz w:val="20"/>
          <w:szCs w:val="20"/>
        </w:rPr>
        <w:t xml:space="preserve">to which these reproductions are distributed to satisfy the informational needs of users in response to discrete inquiries by making a </w:t>
      </w:r>
      <w:r w:rsidR="00277082" w:rsidRPr="00303BB3">
        <w:rPr>
          <w:sz w:val="20"/>
          <w:szCs w:val="20"/>
        </w:rPr>
        <w:t xml:space="preserve">non-commercial </w:t>
      </w:r>
      <w:r w:rsidRPr="00303BB3">
        <w:rPr>
          <w:sz w:val="20"/>
          <w:szCs w:val="20"/>
        </w:rPr>
        <w:t>reproduction of their copy; and</w:t>
      </w:r>
    </w:p>
    <w:p w14:paraId="09918EDC" w14:textId="2477636B" w:rsidR="00EE315D" w:rsidRPr="00C54F90" w:rsidRDefault="005406DA" w:rsidP="00E03CC9">
      <w:pPr>
        <w:spacing w:before="240" w:after="240"/>
        <w:jc w:val="both"/>
        <w:rPr>
          <w:sz w:val="20"/>
          <w:szCs w:val="20"/>
        </w:rPr>
      </w:pPr>
      <w:r w:rsidRPr="00C54F90">
        <w:rPr>
          <w:sz w:val="20"/>
          <w:szCs w:val="20"/>
        </w:rPr>
        <w:t xml:space="preserve"> </w:t>
      </w:r>
      <w:r w:rsidRPr="00303BB3">
        <w:rPr>
          <w:sz w:val="20"/>
          <w:szCs w:val="20"/>
        </w:rPr>
        <w:t xml:space="preserve">2.      </w:t>
      </w:r>
      <w:r w:rsidR="00B928BE" w:rsidRPr="00C54F90">
        <w:rPr>
          <w:sz w:val="20"/>
          <w:szCs w:val="20"/>
        </w:rPr>
        <w:t xml:space="preserve">Store and </w:t>
      </w:r>
      <w:r w:rsidR="00B928BE" w:rsidRPr="00303BB3">
        <w:rPr>
          <w:sz w:val="20"/>
          <w:szCs w:val="20"/>
        </w:rPr>
        <w:t>i</w:t>
      </w:r>
      <w:r w:rsidRPr="00303BB3">
        <w:rPr>
          <w:sz w:val="20"/>
          <w:szCs w:val="20"/>
        </w:rPr>
        <w:t>nclude th</w:t>
      </w:r>
      <w:r w:rsidR="00303BB3">
        <w:rPr>
          <w:sz w:val="20"/>
          <w:szCs w:val="20"/>
        </w:rPr>
        <w:t>e P</w:t>
      </w:r>
      <w:r w:rsidRPr="00303BB3">
        <w:rPr>
          <w:sz w:val="20"/>
          <w:szCs w:val="20"/>
        </w:rPr>
        <w:t xml:space="preserve">ublication (or a copy thereof) in a </w:t>
      </w:r>
      <w:r w:rsidR="005F37A0" w:rsidRPr="00C54F90">
        <w:rPr>
          <w:sz w:val="20"/>
          <w:szCs w:val="20"/>
        </w:rPr>
        <w:t>publicly accessible</w:t>
      </w:r>
      <w:r w:rsidRPr="00C54F90">
        <w:rPr>
          <w:sz w:val="20"/>
          <w:szCs w:val="20"/>
        </w:rPr>
        <w:t xml:space="preserve"> digital repository </w:t>
      </w:r>
      <w:proofErr w:type="gramStart"/>
      <w:r w:rsidRPr="00C54F90">
        <w:rPr>
          <w:sz w:val="20"/>
          <w:szCs w:val="20"/>
        </w:rPr>
        <w:t>as long as</w:t>
      </w:r>
      <w:proofErr w:type="gramEnd"/>
      <w:r w:rsidRPr="00C54F90">
        <w:rPr>
          <w:sz w:val="20"/>
          <w:szCs w:val="20"/>
        </w:rPr>
        <w:t xml:space="preserve"> it is clearly noted that the </w:t>
      </w:r>
      <w:r w:rsidR="00303BB3">
        <w:rPr>
          <w:sz w:val="20"/>
          <w:szCs w:val="20"/>
        </w:rPr>
        <w:t>P</w:t>
      </w:r>
      <w:r w:rsidRPr="00303BB3">
        <w:rPr>
          <w:sz w:val="20"/>
          <w:szCs w:val="20"/>
        </w:rPr>
        <w:t xml:space="preserve">ublication is copyrighted and that use for profit is not allowed. The Clearinghouse agrees to post with the </w:t>
      </w:r>
      <w:r w:rsidR="00303BB3">
        <w:rPr>
          <w:sz w:val="20"/>
          <w:szCs w:val="20"/>
        </w:rPr>
        <w:t>P</w:t>
      </w:r>
      <w:r w:rsidRPr="00303BB3">
        <w:rPr>
          <w:sz w:val="20"/>
          <w:szCs w:val="20"/>
        </w:rPr>
        <w:t xml:space="preserve">ublication any restrictions stated on this form that pertain to the use of the </w:t>
      </w:r>
      <w:r w:rsidR="00303BB3">
        <w:rPr>
          <w:sz w:val="20"/>
          <w:szCs w:val="20"/>
        </w:rPr>
        <w:t>P</w:t>
      </w:r>
      <w:r w:rsidRPr="00C54F90">
        <w:rPr>
          <w:sz w:val="20"/>
          <w:szCs w:val="20"/>
        </w:rPr>
        <w:t>ublication and encourages users to adhere to these restrictions.</w:t>
      </w:r>
    </w:p>
    <w:p w14:paraId="04AE9AE9" w14:textId="72D4B0EB" w:rsidR="00CB4521" w:rsidRPr="00303BB3" w:rsidRDefault="00275484" w:rsidP="00E03CC9">
      <w:pPr>
        <w:spacing w:before="20" w:after="24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T</w:t>
      </w:r>
      <w:r w:rsidR="00303BB3" w:rsidRPr="00303BB3">
        <w:rPr>
          <w:sz w:val="20"/>
          <w:szCs w:val="20"/>
        </w:rPr>
        <w:t xml:space="preserve">his </w:t>
      </w:r>
      <w:r w:rsidR="005406DA" w:rsidRPr="00303BB3">
        <w:rPr>
          <w:sz w:val="20"/>
          <w:szCs w:val="20"/>
        </w:rPr>
        <w:t xml:space="preserve">form is necessary </w:t>
      </w:r>
      <w:r w:rsidR="005F37A0" w:rsidRPr="00303BB3">
        <w:rPr>
          <w:sz w:val="20"/>
          <w:szCs w:val="20"/>
        </w:rPr>
        <w:t>to</w:t>
      </w:r>
      <w:r w:rsidR="005406DA" w:rsidRPr="00303BB3">
        <w:rPr>
          <w:sz w:val="20"/>
          <w:szCs w:val="20"/>
        </w:rPr>
        <w:t xml:space="preserve"> create reproductions of the publication in any format and to provide public digital access. </w:t>
      </w:r>
      <w:r w:rsidR="00CB4521" w:rsidRPr="00303BB3">
        <w:rPr>
          <w:color w:val="000000"/>
          <w:sz w:val="20"/>
          <w:szCs w:val="20"/>
        </w:rPr>
        <w:t xml:space="preserve">A copy of </w:t>
      </w:r>
      <w:r w:rsidR="00303BB3" w:rsidRPr="00303BB3">
        <w:rPr>
          <w:color w:val="000000"/>
          <w:sz w:val="20"/>
          <w:szCs w:val="20"/>
        </w:rPr>
        <w:t>this</w:t>
      </w:r>
      <w:r w:rsidR="00CB4521" w:rsidRPr="00303BB3">
        <w:rPr>
          <w:color w:val="000000"/>
          <w:sz w:val="20"/>
          <w:szCs w:val="20"/>
        </w:rPr>
        <w:t xml:space="preserve"> form will be kept on file</w:t>
      </w:r>
      <w:r w:rsidR="00303BB3">
        <w:rPr>
          <w:color w:val="000000"/>
          <w:sz w:val="20"/>
          <w:szCs w:val="20"/>
        </w:rPr>
        <w:t xml:space="preserve"> by the State Publications Clearinghouse</w:t>
      </w:r>
      <w:r w:rsidR="00CB4521" w:rsidRPr="00303BB3">
        <w:rPr>
          <w:color w:val="000000"/>
          <w:sz w:val="20"/>
          <w:szCs w:val="20"/>
        </w:rPr>
        <w:t>.</w:t>
      </w:r>
    </w:p>
    <w:p w14:paraId="2B8A4ADE" w14:textId="72D20840" w:rsidR="00EE315D" w:rsidRPr="00303BB3" w:rsidRDefault="005406DA" w:rsidP="00E03CC9">
      <w:pPr>
        <w:spacing w:before="20" w:after="240"/>
        <w:jc w:val="both"/>
        <w:rPr>
          <w:sz w:val="20"/>
          <w:szCs w:val="20"/>
        </w:rPr>
      </w:pPr>
      <w:r w:rsidRPr="00C54F90">
        <w:rPr>
          <w:sz w:val="20"/>
          <w:szCs w:val="20"/>
        </w:rPr>
        <w:t xml:space="preserve">Furthermore, </w:t>
      </w:r>
      <w:r w:rsidR="00303BB3">
        <w:rPr>
          <w:sz w:val="20"/>
          <w:szCs w:val="20"/>
        </w:rPr>
        <w:t>if the Publication</w:t>
      </w:r>
      <w:r w:rsidRPr="00C54F90">
        <w:rPr>
          <w:sz w:val="20"/>
          <w:szCs w:val="20"/>
        </w:rPr>
        <w:t xml:space="preserve"> comprise</w:t>
      </w:r>
      <w:r w:rsidR="00303BB3">
        <w:rPr>
          <w:sz w:val="20"/>
          <w:szCs w:val="20"/>
        </w:rPr>
        <w:t>s</w:t>
      </w:r>
      <w:r w:rsidRPr="00C54F90">
        <w:rPr>
          <w:sz w:val="20"/>
          <w:szCs w:val="20"/>
        </w:rPr>
        <w:t xml:space="preserve"> a series or serial, such as a journal or newsletter, these permissions are granted for all issues of this </w:t>
      </w:r>
      <w:r w:rsidR="00303BB3">
        <w:rPr>
          <w:sz w:val="20"/>
          <w:szCs w:val="20"/>
        </w:rPr>
        <w:t>Publication</w:t>
      </w:r>
      <w:r w:rsidR="00303BB3" w:rsidRPr="00C54F90">
        <w:rPr>
          <w:sz w:val="20"/>
          <w:szCs w:val="20"/>
        </w:rPr>
        <w:t xml:space="preserve"> </w:t>
      </w:r>
      <w:r w:rsidRPr="00C54F90">
        <w:rPr>
          <w:sz w:val="20"/>
          <w:szCs w:val="20"/>
        </w:rPr>
        <w:t>that</w:t>
      </w:r>
      <w:r w:rsidRPr="009A40B9">
        <w:rPr>
          <w:sz w:val="20"/>
          <w:szCs w:val="20"/>
        </w:rPr>
        <w:t xml:space="preserve"> are sent to the State Publications Clearinghouse, unless otherwise stated.</w:t>
      </w:r>
    </w:p>
    <w:p w14:paraId="50E3D495" w14:textId="103317F0" w:rsidR="00EE315D" w:rsidRPr="00C54F90" w:rsidRDefault="00EE315D" w:rsidP="00E03CC9">
      <w:pPr>
        <w:spacing w:before="240" w:after="240"/>
        <w:jc w:val="both"/>
        <w:rPr>
          <w:sz w:val="20"/>
          <w:szCs w:val="20"/>
        </w:rPr>
      </w:pPr>
    </w:p>
    <w:p w14:paraId="4F5F3A5C" w14:textId="1318E87C" w:rsidR="00EE315D" w:rsidRPr="00C54F90" w:rsidRDefault="005406DA" w:rsidP="00E03CC9">
      <w:pPr>
        <w:spacing w:before="240" w:after="240"/>
        <w:jc w:val="both"/>
        <w:rPr>
          <w:sz w:val="20"/>
          <w:szCs w:val="20"/>
        </w:rPr>
      </w:pPr>
      <w:r w:rsidRPr="00C54F90">
        <w:rPr>
          <w:sz w:val="20"/>
          <w:szCs w:val="20"/>
        </w:rPr>
        <w:t>TITLE OF</w:t>
      </w:r>
      <w:r w:rsidR="00303BB3">
        <w:rPr>
          <w:sz w:val="20"/>
          <w:szCs w:val="20"/>
        </w:rPr>
        <w:t xml:space="preserve"> STATE</w:t>
      </w:r>
      <w:r w:rsidRPr="00C54F90">
        <w:rPr>
          <w:sz w:val="20"/>
          <w:szCs w:val="20"/>
        </w:rPr>
        <w:t xml:space="preserve"> PUBLICATION:</w:t>
      </w:r>
      <w:r w:rsidR="005F37A0" w:rsidRPr="00C54F90">
        <w:rPr>
          <w:sz w:val="20"/>
          <w:szCs w:val="20"/>
        </w:rPr>
        <w:t xml:space="preserve"> ____________________________________________________</w:t>
      </w:r>
      <w:r w:rsidRPr="00C54F90">
        <w:rPr>
          <w:sz w:val="20"/>
          <w:szCs w:val="20"/>
        </w:rPr>
        <w:t>_</w:t>
      </w:r>
      <w:r w:rsidR="005F37A0" w:rsidRPr="00C54F90">
        <w:rPr>
          <w:sz w:val="20"/>
          <w:szCs w:val="20"/>
        </w:rPr>
        <w:t>__</w:t>
      </w:r>
    </w:p>
    <w:p w14:paraId="09F78336" w14:textId="199C1080" w:rsidR="005F37A0" w:rsidRPr="00C54F90" w:rsidRDefault="005F37A0" w:rsidP="00E03CC9">
      <w:pPr>
        <w:spacing w:before="240" w:after="240"/>
        <w:jc w:val="both"/>
        <w:rPr>
          <w:sz w:val="20"/>
          <w:szCs w:val="20"/>
        </w:rPr>
      </w:pPr>
      <w:r w:rsidRPr="00C54F90">
        <w:rPr>
          <w:sz w:val="20"/>
          <w:szCs w:val="20"/>
        </w:rPr>
        <w:t>____________________________________________________________________________</w:t>
      </w:r>
    </w:p>
    <w:p w14:paraId="65ADC200" w14:textId="78A427F5" w:rsidR="005F37A0" w:rsidRPr="00C54F90" w:rsidRDefault="005406DA" w:rsidP="00E03CC9">
      <w:pPr>
        <w:spacing w:before="240" w:after="240" w:line="220" w:lineRule="auto"/>
        <w:jc w:val="both"/>
        <w:rPr>
          <w:sz w:val="20"/>
          <w:szCs w:val="20"/>
        </w:rPr>
      </w:pPr>
      <w:r w:rsidRPr="00C54F90">
        <w:rPr>
          <w:sz w:val="20"/>
          <w:szCs w:val="20"/>
        </w:rPr>
        <w:br/>
        <w:t>SIGNATURE</w:t>
      </w:r>
      <w:r w:rsidR="005F37A0" w:rsidRPr="00C54F90">
        <w:rPr>
          <w:sz w:val="20"/>
          <w:szCs w:val="20"/>
        </w:rPr>
        <w:t>: _________________________________________________________________</w:t>
      </w:r>
    </w:p>
    <w:p w14:paraId="736E95FC" w14:textId="4C9DD94A" w:rsidR="00EE315D" w:rsidRPr="00C54F90" w:rsidRDefault="005406DA" w:rsidP="00E03CC9">
      <w:pPr>
        <w:spacing w:before="240" w:after="240" w:line="220" w:lineRule="auto"/>
        <w:jc w:val="both"/>
        <w:rPr>
          <w:sz w:val="20"/>
          <w:szCs w:val="20"/>
        </w:rPr>
      </w:pPr>
      <w:r w:rsidRPr="00C54F90">
        <w:rPr>
          <w:sz w:val="20"/>
          <w:szCs w:val="20"/>
        </w:rPr>
        <w:br/>
        <w:t>DATE</w:t>
      </w:r>
      <w:r w:rsidR="005F37A0" w:rsidRPr="00C54F90">
        <w:rPr>
          <w:sz w:val="20"/>
          <w:szCs w:val="20"/>
        </w:rPr>
        <w:t>: _______________________________________________</w:t>
      </w:r>
    </w:p>
    <w:p w14:paraId="69D44B0F" w14:textId="77777777" w:rsidR="005F37A0" w:rsidRPr="00C54F90" w:rsidRDefault="005F37A0" w:rsidP="00E03CC9">
      <w:pPr>
        <w:ind w:left="120" w:right="160"/>
        <w:jc w:val="both"/>
        <w:rPr>
          <w:sz w:val="20"/>
          <w:szCs w:val="20"/>
        </w:rPr>
      </w:pPr>
    </w:p>
    <w:p w14:paraId="05A0B49F" w14:textId="7E936D9E" w:rsidR="00EE315D" w:rsidRPr="00C54F90" w:rsidRDefault="005406DA" w:rsidP="00E03CC9">
      <w:pPr>
        <w:ind w:right="160"/>
        <w:jc w:val="both"/>
        <w:rPr>
          <w:sz w:val="20"/>
          <w:szCs w:val="20"/>
        </w:rPr>
      </w:pPr>
      <w:r w:rsidRPr="00303BB3">
        <w:rPr>
          <w:sz w:val="20"/>
          <w:szCs w:val="20"/>
        </w:rPr>
        <w:t xml:space="preserve">Restrictions for use (PLEASE NOTE: If there is a restriction to use this </w:t>
      </w:r>
      <w:r w:rsidR="00303BB3">
        <w:rPr>
          <w:sz w:val="20"/>
          <w:szCs w:val="20"/>
        </w:rPr>
        <w:t>P</w:t>
      </w:r>
      <w:r w:rsidRPr="00303BB3">
        <w:rPr>
          <w:sz w:val="20"/>
          <w:szCs w:val="20"/>
        </w:rPr>
        <w:t>ublication, the Clearinghouse will include the information. However, sin</w:t>
      </w:r>
      <w:r w:rsidRPr="00C54F90">
        <w:rPr>
          <w:sz w:val="20"/>
          <w:szCs w:val="20"/>
        </w:rPr>
        <w:t>ce the digital repository is publicly</w:t>
      </w:r>
      <w:r w:rsidR="003F08BB" w:rsidRPr="00C54F90">
        <w:rPr>
          <w:sz w:val="20"/>
          <w:szCs w:val="20"/>
        </w:rPr>
        <w:t xml:space="preserve"> </w:t>
      </w:r>
      <w:r w:rsidRPr="00C54F90">
        <w:rPr>
          <w:sz w:val="20"/>
          <w:szCs w:val="20"/>
        </w:rPr>
        <w:t xml:space="preserve">accessible and the Clearinghouse does not monitor use of the images, the Clearinghouse cannot guarantee that people using the site will adhere to restrictions posted). </w:t>
      </w:r>
    </w:p>
    <w:p w14:paraId="33E6899D" w14:textId="77777777" w:rsidR="00EE315D" w:rsidRPr="00C54F90" w:rsidRDefault="00EE315D" w:rsidP="00E03CC9">
      <w:pPr>
        <w:ind w:left="120" w:right="300"/>
        <w:jc w:val="both"/>
        <w:rPr>
          <w:sz w:val="20"/>
          <w:szCs w:val="20"/>
        </w:rPr>
      </w:pPr>
    </w:p>
    <w:sectPr w:rsidR="00EE315D" w:rsidRPr="00C54F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onathan Avery" w:date="2021-06-08T13:21:00Z" w:initials="AJ">
    <w:p w14:paraId="1B04F186" w14:textId="138DA55D" w:rsidR="00277082" w:rsidRDefault="00277082">
      <w:pPr>
        <w:pStyle w:val="CommentText"/>
      </w:pPr>
      <w:r>
        <w:rPr>
          <w:rStyle w:val="CommentReference"/>
        </w:rPr>
        <w:annotationRef/>
      </w:r>
      <w:r>
        <w:t>I’d suggest this to be “and/or” in case you make more than one copy in differing formats.</w:t>
      </w:r>
    </w:p>
  </w:comment>
  <w:comment w:id="1" w:author="Jonathan Avery" w:date="2021-06-08T13:09:00Z" w:initials="AJ">
    <w:p w14:paraId="43F2FDC1" w14:textId="7ED10EDB" w:rsidR="003C21D5" w:rsidRDefault="003C21D5">
      <w:pPr>
        <w:pStyle w:val="CommentText"/>
      </w:pPr>
      <w:r>
        <w:rPr>
          <w:rStyle w:val="CommentReference"/>
        </w:rPr>
        <w:annotationRef/>
      </w:r>
      <w:r>
        <w:t xml:space="preserve">What are “other service agencies”? </w:t>
      </w:r>
      <w:r w:rsidR="009A40B9">
        <w:t xml:space="preserve">Seems rather </w:t>
      </w:r>
      <w:r w:rsidR="009A40B9">
        <w:t>broad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04F186" w15:done="1"/>
  <w15:commentEx w15:paraId="43F2FDC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9ED43" w16cex:dateUtc="2021-06-08T17:21:00Z"/>
  <w16cex:commentExtensible w16cex:durableId="2469EA7A" w16cex:dateUtc="2021-06-08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04F186" w16cid:durableId="2469ED43"/>
  <w16cid:commentId w16cid:paraId="43F2FDC1" w16cid:durableId="2469EA7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nathan Avery">
    <w15:presenceInfo w15:providerId="AD" w15:userId="S::jonathan.avery@ncdcr.gov::e8373539-de1f-45c7-9552-97253b783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5D"/>
    <w:rsid w:val="00275484"/>
    <w:rsid w:val="00277082"/>
    <w:rsid w:val="00303BB3"/>
    <w:rsid w:val="003C21D5"/>
    <w:rsid w:val="003F08BB"/>
    <w:rsid w:val="005406DA"/>
    <w:rsid w:val="005F37A0"/>
    <w:rsid w:val="009A40B9"/>
    <w:rsid w:val="00B928BE"/>
    <w:rsid w:val="00C54F90"/>
    <w:rsid w:val="00CB4521"/>
    <w:rsid w:val="00E03CC9"/>
    <w:rsid w:val="00E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6205"/>
  <w15:docId w15:val="{01AFEB92-A09C-4161-9557-867CB49A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C2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1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s://www.ncleg.gov/EnactedLegislation/Statutes/HTML/BySection/Chapter_125/GS_125-11.8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ncleg.gov/EnactedLegislation/Statutes/HTML/BySection/Chapter_125/GS_125-11.8.html" TargetMode="Externa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Davison, Jennifer</dc:creator>
  <cp:lastModifiedBy>Davison, Jennifer</cp:lastModifiedBy>
  <cp:revision>2</cp:revision>
  <dcterms:created xsi:type="dcterms:W3CDTF">2021-06-11T12:35:00Z</dcterms:created>
  <dcterms:modified xsi:type="dcterms:W3CDTF">2021-06-11T12:35:00Z</dcterms:modified>
</cp:coreProperties>
</file>